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DB0" w:rsidRPr="00C86CCC" w:rsidRDefault="004639F2" w:rsidP="002C4DB0">
      <w:pPr>
        <w:rPr>
          <w:rFonts w:ascii="Bodoni MT Black" w:hAnsi="Bodoni MT Black"/>
          <w:b/>
          <w:sz w:val="36"/>
          <w:szCs w:val="36"/>
        </w:rPr>
      </w:pPr>
      <w:r w:rsidRPr="00C86CCC">
        <w:rPr>
          <w:rFonts w:ascii="Bodoni MT Black" w:hAnsi="Bodoni MT Black"/>
          <w:b/>
          <w:noProof/>
          <w:sz w:val="36"/>
          <w:szCs w:val="36"/>
        </w:rPr>
        <w:drawing>
          <wp:anchor distT="0" distB="0" distL="114300" distR="114300" simplePos="0" relativeHeight="251659264" behindDoc="0" locked="0" layoutInCell="1" allowOverlap="1">
            <wp:simplePos x="0" y="0"/>
            <wp:positionH relativeFrom="column">
              <wp:posOffset>342900</wp:posOffset>
            </wp:positionH>
            <wp:positionV relativeFrom="paragraph">
              <wp:posOffset>-371475</wp:posOffset>
            </wp:positionV>
            <wp:extent cx="829449" cy="847725"/>
            <wp:effectExtent l="0" t="0" r="8890" b="0"/>
            <wp:wrapNone/>
            <wp:docPr id="2" name="Picture 2"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pic:cNvPicPr>
                      <a:picLocks noChangeAspect="1" noChangeArrowheads="1"/>
                    </pic:cNvPicPr>
                  </pic:nvPicPr>
                  <pic:blipFill>
                    <a:blip r:embed="rId7" cstate="print"/>
                    <a:srcRect/>
                    <a:stretch>
                      <a:fillRect/>
                    </a:stretch>
                  </pic:blipFill>
                  <pic:spPr bwMode="auto">
                    <a:xfrm>
                      <a:off x="0" y="0"/>
                      <a:ext cx="835630" cy="854042"/>
                    </a:xfrm>
                    <a:prstGeom prst="rect">
                      <a:avLst/>
                    </a:prstGeom>
                    <a:noFill/>
                  </pic:spPr>
                </pic:pic>
              </a:graphicData>
            </a:graphic>
            <wp14:sizeRelH relativeFrom="margin">
              <wp14:pctWidth>0</wp14:pctWidth>
            </wp14:sizeRelH>
            <wp14:sizeRelV relativeFrom="margin">
              <wp14:pctHeight>0</wp14:pctHeight>
            </wp14:sizeRelV>
          </wp:anchor>
        </w:drawing>
      </w:r>
      <w:r w:rsidR="002C4DB0" w:rsidRPr="00C86CCC">
        <w:rPr>
          <w:rFonts w:ascii="Bodoni MT Black" w:hAnsi="Bodoni MT Black"/>
          <w:b/>
          <w:sz w:val="36"/>
          <w:szCs w:val="36"/>
        </w:rPr>
        <w:t xml:space="preserve">CITY OF CANBY </w:t>
      </w:r>
    </w:p>
    <w:p w:rsidR="00A109B8" w:rsidRPr="00C86CCC" w:rsidRDefault="002C4DB0" w:rsidP="002C4DB0">
      <w:pPr>
        <w:pBdr>
          <w:bottom w:val="double" w:sz="6" w:space="1" w:color="auto"/>
        </w:pBdr>
        <w:rPr>
          <w:rFonts w:ascii="Bodoni MT Black" w:hAnsi="Bodoni MT Black"/>
          <w:sz w:val="36"/>
          <w:szCs w:val="36"/>
        </w:rPr>
      </w:pPr>
      <w:r w:rsidRPr="00C86CCC">
        <w:rPr>
          <w:rFonts w:ascii="Bodoni MT Black" w:hAnsi="Bodoni MT Black"/>
          <w:b/>
          <w:sz w:val="36"/>
          <w:szCs w:val="36"/>
        </w:rPr>
        <w:t>JOB ANNOUNCEMENT</w:t>
      </w:r>
    </w:p>
    <w:p w:rsidR="002C4DB0" w:rsidRPr="00C86CCC" w:rsidRDefault="002C4DB0" w:rsidP="002C4DB0">
      <w:pPr>
        <w:rPr>
          <w:sz w:val="20"/>
          <w:szCs w:val="20"/>
        </w:rPr>
      </w:pPr>
    </w:p>
    <w:p w:rsidR="00FE133C" w:rsidRDefault="00FE133C" w:rsidP="002C4DB0">
      <w:pPr>
        <w:rPr>
          <w:rFonts w:ascii="Calibri" w:hAnsi="Calibri"/>
          <w:b/>
          <w:sz w:val="32"/>
          <w:szCs w:val="32"/>
        </w:rPr>
      </w:pPr>
      <w:r>
        <w:rPr>
          <w:rFonts w:ascii="Calibri" w:hAnsi="Calibri"/>
          <w:b/>
          <w:sz w:val="32"/>
          <w:szCs w:val="32"/>
        </w:rPr>
        <w:t>Librarian – Outreach Services / Bilingual</w:t>
      </w:r>
    </w:p>
    <w:p w:rsidR="002C4DB0" w:rsidRPr="00700880" w:rsidRDefault="00FE133C" w:rsidP="002C4DB0">
      <w:pPr>
        <w:rPr>
          <w:rFonts w:ascii="Calibri" w:hAnsi="Calibri"/>
          <w:b/>
          <w:sz w:val="32"/>
          <w:szCs w:val="32"/>
        </w:rPr>
      </w:pPr>
      <w:r>
        <w:rPr>
          <w:rFonts w:ascii="Calibri" w:hAnsi="Calibri"/>
          <w:b/>
          <w:sz w:val="32"/>
          <w:szCs w:val="32"/>
        </w:rPr>
        <w:t>Canby Public Library</w:t>
      </w:r>
    </w:p>
    <w:p w:rsidR="00870434" w:rsidRPr="00700880" w:rsidRDefault="00870434" w:rsidP="002C4DB0">
      <w:pPr>
        <w:rPr>
          <w:rFonts w:ascii="Calibri" w:hAnsi="Calibri"/>
          <w:b/>
          <w:sz w:val="10"/>
          <w:szCs w:val="10"/>
        </w:rPr>
      </w:pPr>
    </w:p>
    <w:p w:rsidR="002C4DB0" w:rsidRPr="00700880" w:rsidRDefault="002C4DB0" w:rsidP="002C4DB0">
      <w:pPr>
        <w:rPr>
          <w:rFonts w:ascii="Calibri" w:hAnsi="Calibri"/>
        </w:rPr>
      </w:pPr>
      <w:r w:rsidRPr="00700880">
        <w:rPr>
          <w:rFonts w:ascii="Calibri" w:hAnsi="Calibri"/>
        </w:rPr>
        <w:t>Full</w:t>
      </w:r>
      <w:r w:rsidR="00FB6F84" w:rsidRPr="00700880">
        <w:rPr>
          <w:rFonts w:ascii="Calibri" w:hAnsi="Calibri"/>
        </w:rPr>
        <w:t xml:space="preserve"> </w:t>
      </w:r>
      <w:r w:rsidRPr="00700880">
        <w:rPr>
          <w:rFonts w:ascii="Calibri" w:hAnsi="Calibri"/>
        </w:rPr>
        <w:t>Time</w:t>
      </w:r>
      <w:r w:rsidR="00852F56" w:rsidRPr="00700880">
        <w:rPr>
          <w:rFonts w:ascii="Calibri" w:hAnsi="Calibri"/>
        </w:rPr>
        <w:t xml:space="preserve"> </w:t>
      </w:r>
      <w:r w:rsidR="00BF03D5" w:rsidRPr="00700880">
        <w:rPr>
          <w:rFonts w:ascii="Calibri" w:hAnsi="Calibri"/>
        </w:rPr>
        <w:t>/ Non-E</w:t>
      </w:r>
      <w:r w:rsidRPr="00700880">
        <w:rPr>
          <w:rFonts w:ascii="Calibri" w:hAnsi="Calibri"/>
        </w:rPr>
        <w:t xml:space="preserve">xempt / </w:t>
      </w:r>
      <w:r w:rsidR="00FE133C">
        <w:rPr>
          <w:rFonts w:ascii="Calibri" w:hAnsi="Calibri"/>
        </w:rPr>
        <w:t>AFSCME Represented</w:t>
      </w:r>
    </w:p>
    <w:p w:rsidR="002C4DB0" w:rsidRPr="00700880" w:rsidRDefault="002C4DB0" w:rsidP="002C4DB0">
      <w:pPr>
        <w:jc w:val="left"/>
        <w:rPr>
          <w:rFonts w:ascii="Calibri" w:hAnsi="Calibri"/>
          <w:sz w:val="28"/>
          <w:szCs w:val="28"/>
        </w:rPr>
      </w:pPr>
    </w:p>
    <w:p w:rsidR="002C4DB0" w:rsidRPr="00FE133C" w:rsidRDefault="002C4DB0" w:rsidP="00FE133C">
      <w:pPr>
        <w:ind w:left="1440" w:hanging="1440"/>
        <w:jc w:val="left"/>
        <w:rPr>
          <w:rFonts w:ascii="Calibri" w:hAnsi="Calibri"/>
          <w:sz w:val="24"/>
          <w:szCs w:val="24"/>
        </w:rPr>
      </w:pPr>
      <w:r w:rsidRPr="00FE133C">
        <w:rPr>
          <w:rFonts w:ascii="Calibri" w:hAnsi="Calibri"/>
          <w:sz w:val="24"/>
          <w:szCs w:val="24"/>
        </w:rPr>
        <w:t>Salary:</w:t>
      </w:r>
      <w:r w:rsidRPr="00FE133C">
        <w:rPr>
          <w:rFonts w:ascii="Calibri" w:hAnsi="Calibri"/>
          <w:sz w:val="24"/>
          <w:szCs w:val="24"/>
        </w:rPr>
        <w:tab/>
      </w:r>
      <w:r w:rsidR="005D5E29" w:rsidRPr="00FE133C">
        <w:rPr>
          <w:rFonts w:ascii="Calibri" w:hAnsi="Calibri"/>
          <w:sz w:val="24"/>
          <w:szCs w:val="24"/>
        </w:rPr>
        <w:t>$</w:t>
      </w:r>
      <w:r w:rsidR="00FE133C" w:rsidRPr="00FE133C">
        <w:rPr>
          <w:rFonts w:ascii="Calibri" w:hAnsi="Calibri"/>
          <w:sz w:val="24"/>
          <w:szCs w:val="24"/>
        </w:rPr>
        <w:t>52,596</w:t>
      </w:r>
      <w:r w:rsidR="005D5E29" w:rsidRPr="00FE133C">
        <w:rPr>
          <w:rFonts w:ascii="Calibri" w:hAnsi="Calibri"/>
          <w:sz w:val="24"/>
          <w:szCs w:val="24"/>
        </w:rPr>
        <w:t xml:space="preserve"> - $</w:t>
      </w:r>
      <w:r w:rsidR="00FE133C" w:rsidRPr="00FE133C">
        <w:rPr>
          <w:rFonts w:ascii="Calibri" w:hAnsi="Calibri"/>
          <w:sz w:val="24"/>
          <w:szCs w:val="24"/>
        </w:rPr>
        <w:t>67,824</w:t>
      </w:r>
      <w:r w:rsidR="005D5E29" w:rsidRPr="00FE133C">
        <w:rPr>
          <w:rFonts w:ascii="Calibri" w:hAnsi="Calibri"/>
          <w:sz w:val="24"/>
          <w:szCs w:val="24"/>
        </w:rPr>
        <w:t xml:space="preserve"> /</w:t>
      </w:r>
      <w:r w:rsidRPr="00FE133C">
        <w:rPr>
          <w:rFonts w:ascii="Calibri" w:hAnsi="Calibri"/>
          <w:sz w:val="24"/>
          <w:szCs w:val="24"/>
        </w:rPr>
        <w:t xml:space="preserve"> </w:t>
      </w:r>
      <w:r w:rsidR="00FE133C" w:rsidRPr="00FE133C">
        <w:rPr>
          <w:rFonts w:ascii="Calibri" w:hAnsi="Calibri"/>
          <w:sz w:val="24"/>
          <w:szCs w:val="24"/>
        </w:rPr>
        <w:t>annual</w:t>
      </w:r>
      <w:r w:rsidR="00CC7CBE" w:rsidRPr="00FE133C">
        <w:rPr>
          <w:rFonts w:ascii="Calibri" w:hAnsi="Calibri"/>
          <w:sz w:val="24"/>
          <w:szCs w:val="24"/>
        </w:rPr>
        <w:t xml:space="preserve"> salary,</w:t>
      </w:r>
      <w:r w:rsidR="005D5E29" w:rsidRPr="00FE133C">
        <w:rPr>
          <w:rFonts w:ascii="Calibri" w:hAnsi="Calibri"/>
          <w:sz w:val="24"/>
          <w:szCs w:val="24"/>
        </w:rPr>
        <w:t xml:space="preserve"> plus</w:t>
      </w:r>
      <w:r w:rsidRPr="00FE133C">
        <w:rPr>
          <w:rFonts w:ascii="Calibri" w:hAnsi="Calibri"/>
          <w:sz w:val="24"/>
          <w:szCs w:val="24"/>
        </w:rPr>
        <w:t xml:space="preserve"> City paid PERS</w:t>
      </w:r>
      <w:r w:rsidR="00FE133C" w:rsidRPr="00FE133C">
        <w:rPr>
          <w:rFonts w:ascii="Calibri" w:hAnsi="Calibri"/>
          <w:sz w:val="24"/>
          <w:szCs w:val="24"/>
        </w:rPr>
        <w:t xml:space="preserve"> and 5% incentive for English/Spanish bilingual</w:t>
      </w:r>
    </w:p>
    <w:p w:rsidR="002C4DB0" w:rsidRPr="00FE133C" w:rsidRDefault="002C4DB0" w:rsidP="002C4DB0">
      <w:pPr>
        <w:jc w:val="left"/>
        <w:rPr>
          <w:rFonts w:ascii="Calibri" w:hAnsi="Calibri"/>
          <w:sz w:val="24"/>
          <w:szCs w:val="24"/>
        </w:rPr>
      </w:pPr>
    </w:p>
    <w:p w:rsidR="002C4DB0" w:rsidRPr="00FE133C" w:rsidRDefault="002C4DB0" w:rsidP="00C5181C">
      <w:pPr>
        <w:jc w:val="left"/>
        <w:rPr>
          <w:rFonts w:ascii="Calibri" w:hAnsi="Calibri"/>
          <w:sz w:val="24"/>
          <w:szCs w:val="24"/>
        </w:rPr>
      </w:pPr>
      <w:r w:rsidRPr="00FE133C">
        <w:rPr>
          <w:rFonts w:ascii="Calibri" w:hAnsi="Calibri"/>
          <w:sz w:val="24"/>
          <w:szCs w:val="24"/>
        </w:rPr>
        <w:t>Opens:</w:t>
      </w:r>
      <w:r w:rsidRPr="00FE133C">
        <w:rPr>
          <w:rFonts w:ascii="Calibri" w:hAnsi="Calibri"/>
          <w:sz w:val="24"/>
          <w:szCs w:val="24"/>
        </w:rPr>
        <w:tab/>
      </w:r>
      <w:r w:rsidR="00FE133C">
        <w:rPr>
          <w:rFonts w:ascii="Calibri" w:hAnsi="Calibri"/>
          <w:sz w:val="24"/>
          <w:szCs w:val="24"/>
        </w:rPr>
        <w:tab/>
      </w:r>
      <w:r w:rsidR="00FE133C" w:rsidRPr="00FE133C">
        <w:rPr>
          <w:rFonts w:ascii="Calibri" w:hAnsi="Calibri"/>
          <w:sz w:val="24"/>
          <w:szCs w:val="24"/>
        </w:rPr>
        <w:t>January 18, 2019</w:t>
      </w:r>
    </w:p>
    <w:p w:rsidR="002C4DB0" w:rsidRPr="00FE133C" w:rsidRDefault="002C4DB0" w:rsidP="002C4DB0">
      <w:pPr>
        <w:jc w:val="left"/>
        <w:rPr>
          <w:rFonts w:ascii="Calibri" w:hAnsi="Calibri"/>
          <w:sz w:val="24"/>
          <w:szCs w:val="24"/>
        </w:rPr>
      </w:pPr>
    </w:p>
    <w:p w:rsidR="002C4DB0" w:rsidRPr="00FE133C" w:rsidRDefault="002C4DB0" w:rsidP="00C5181C">
      <w:pPr>
        <w:jc w:val="left"/>
        <w:rPr>
          <w:rFonts w:ascii="Calibri" w:hAnsi="Calibri"/>
          <w:sz w:val="24"/>
          <w:szCs w:val="24"/>
        </w:rPr>
      </w:pPr>
      <w:r w:rsidRPr="00FE133C">
        <w:rPr>
          <w:rFonts w:ascii="Calibri" w:hAnsi="Calibri"/>
          <w:sz w:val="24"/>
          <w:szCs w:val="24"/>
        </w:rPr>
        <w:t>Closes:</w:t>
      </w:r>
      <w:r w:rsidRPr="00FE133C">
        <w:rPr>
          <w:rFonts w:ascii="Calibri" w:hAnsi="Calibri"/>
          <w:sz w:val="24"/>
          <w:szCs w:val="24"/>
        </w:rPr>
        <w:tab/>
      </w:r>
      <w:r w:rsidR="00FE133C">
        <w:rPr>
          <w:rFonts w:ascii="Calibri" w:hAnsi="Calibri"/>
          <w:sz w:val="24"/>
          <w:szCs w:val="24"/>
        </w:rPr>
        <w:tab/>
      </w:r>
      <w:r w:rsidR="00FE133C" w:rsidRPr="00FE133C">
        <w:rPr>
          <w:rFonts w:ascii="Calibri" w:hAnsi="Calibri"/>
          <w:sz w:val="24"/>
          <w:szCs w:val="24"/>
        </w:rPr>
        <w:t xml:space="preserve">Open Until Filled – </w:t>
      </w:r>
      <w:r w:rsidR="00FE133C" w:rsidRPr="00FE133C">
        <w:rPr>
          <w:rFonts w:ascii="Calibri" w:hAnsi="Calibri"/>
          <w:b/>
          <w:sz w:val="24"/>
          <w:szCs w:val="24"/>
        </w:rPr>
        <w:t>First review on February 4, 2019</w:t>
      </w:r>
    </w:p>
    <w:p w:rsidR="002C4DB0" w:rsidRPr="00FE133C" w:rsidRDefault="002C4DB0" w:rsidP="002C4DB0">
      <w:pPr>
        <w:jc w:val="left"/>
        <w:rPr>
          <w:rFonts w:ascii="Calibri" w:hAnsi="Calibri"/>
          <w:sz w:val="24"/>
          <w:szCs w:val="24"/>
        </w:rPr>
      </w:pPr>
    </w:p>
    <w:p w:rsidR="002C4DB0" w:rsidRPr="00FE133C" w:rsidRDefault="002C4DB0" w:rsidP="00C5181C">
      <w:pPr>
        <w:jc w:val="left"/>
        <w:rPr>
          <w:rFonts w:ascii="Calibri" w:hAnsi="Calibri"/>
          <w:sz w:val="24"/>
          <w:szCs w:val="24"/>
        </w:rPr>
      </w:pPr>
      <w:r w:rsidRPr="00FE133C">
        <w:rPr>
          <w:rFonts w:ascii="Calibri" w:hAnsi="Calibri"/>
          <w:sz w:val="24"/>
          <w:szCs w:val="24"/>
        </w:rPr>
        <w:t>Apply to:</w:t>
      </w:r>
      <w:r w:rsidRPr="00FE133C">
        <w:rPr>
          <w:rFonts w:ascii="Calibri" w:hAnsi="Calibri"/>
          <w:sz w:val="24"/>
          <w:szCs w:val="24"/>
        </w:rPr>
        <w:tab/>
        <w:t>Human Resource Department</w:t>
      </w:r>
    </w:p>
    <w:p w:rsidR="002C4DB0" w:rsidRPr="00FE133C" w:rsidRDefault="00C5181C" w:rsidP="002C4DB0">
      <w:pPr>
        <w:jc w:val="left"/>
        <w:rPr>
          <w:rFonts w:ascii="Calibri" w:hAnsi="Calibri"/>
          <w:sz w:val="24"/>
          <w:szCs w:val="24"/>
        </w:rPr>
      </w:pPr>
      <w:r w:rsidRPr="00FE133C">
        <w:rPr>
          <w:rFonts w:ascii="Calibri" w:hAnsi="Calibri"/>
          <w:sz w:val="24"/>
          <w:szCs w:val="24"/>
        </w:rPr>
        <w:tab/>
      </w:r>
      <w:r w:rsidRPr="00FE133C">
        <w:rPr>
          <w:rFonts w:ascii="Calibri" w:hAnsi="Calibri"/>
          <w:sz w:val="24"/>
          <w:szCs w:val="24"/>
        </w:rPr>
        <w:tab/>
      </w:r>
      <w:r w:rsidR="002C4DB0" w:rsidRPr="00FE133C">
        <w:rPr>
          <w:rFonts w:ascii="Calibri" w:hAnsi="Calibri"/>
          <w:sz w:val="24"/>
          <w:szCs w:val="24"/>
        </w:rPr>
        <w:t>City of Canby</w:t>
      </w:r>
    </w:p>
    <w:p w:rsidR="002C4DB0" w:rsidRPr="00FE133C" w:rsidRDefault="00C5181C" w:rsidP="002C4DB0">
      <w:pPr>
        <w:jc w:val="left"/>
        <w:rPr>
          <w:rFonts w:ascii="Calibri" w:hAnsi="Calibri"/>
          <w:sz w:val="24"/>
          <w:szCs w:val="24"/>
        </w:rPr>
      </w:pPr>
      <w:r w:rsidRPr="00FE133C">
        <w:rPr>
          <w:rFonts w:ascii="Calibri" w:hAnsi="Calibri"/>
          <w:sz w:val="24"/>
          <w:szCs w:val="24"/>
        </w:rPr>
        <w:tab/>
      </w:r>
      <w:r w:rsidRPr="00FE133C">
        <w:rPr>
          <w:rFonts w:ascii="Calibri" w:hAnsi="Calibri"/>
          <w:sz w:val="24"/>
          <w:szCs w:val="24"/>
        </w:rPr>
        <w:tab/>
      </w:r>
      <w:r w:rsidR="002C4DB0" w:rsidRPr="00FE133C">
        <w:rPr>
          <w:rFonts w:ascii="Calibri" w:hAnsi="Calibri"/>
          <w:sz w:val="24"/>
          <w:szCs w:val="24"/>
        </w:rPr>
        <w:t>PO Box 930</w:t>
      </w:r>
    </w:p>
    <w:p w:rsidR="002C4DB0" w:rsidRPr="00FE133C" w:rsidRDefault="00C5181C" w:rsidP="002C4DB0">
      <w:pPr>
        <w:jc w:val="left"/>
        <w:rPr>
          <w:rFonts w:ascii="Calibri" w:hAnsi="Calibri"/>
          <w:sz w:val="24"/>
          <w:szCs w:val="24"/>
        </w:rPr>
      </w:pPr>
      <w:r w:rsidRPr="00FE133C">
        <w:rPr>
          <w:rFonts w:ascii="Calibri" w:hAnsi="Calibri"/>
          <w:sz w:val="24"/>
          <w:szCs w:val="24"/>
        </w:rPr>
        <w:tab/>
      </w:r>
      <w:r w:rsidRPr="00FE133C">
        <w:rPr>
          <w:rFonts w:ascii="Calibri" w:hAnsi="Calibri"/>
          <w:sz w:val="24"/>
          <w:szCs w:val="24"/>
        </w:rPr>
        <w:tab/>
      </w:r>
      <w:r w:rsidR="002C4DB0" w:rsidRPr="00FE133C">
        <w:rPr>
          <w:rFonts w:ascii="Calibri" w:hAnsi="Calibri"/>
          <w:sz w:val="24"/>
          <w:szCs w:val="24"/>
        </w:rPr>
        <w:t>Canby, OR 97013</w:t>
      </w:r>
    </w:p>
    <w:p w:rsidR="002C4DB0" w:rsidRPr="00FE133C" w:rsidRDefault="002C4DB0" w:rsidP="00C5181C">
      <w:pPr>
        <w:ind w:left="720" w:firstLine="720"/>
        <w:jc w:val="left"/>
        <w:rPr>
          <w:rFonts w:ascii="Calibri" w:hAnsi="Calibri"/>
          <w:sz w:val="24"/>
          <w:szCs w:val="24"/>
        </w:rPr>
      </w:pPr>
      <w:r w:rsidRPr="00FE133C">
        <w:rPr>
          <w:rFonts w:ascii="Calibri" w:hAnsi="Calibri"/>
          <w:sz w:val="24"/>
          <w:szCs w:val="24"/>
        </w:rPr>
        <w:t>(503) 266-</w:t>
      </w:r>
      <w:r w:rsidR="00F54385" w:rsidRPr="00FE133C">
        <w:rPr>
          <w:rFonts w:ascii="Calibri" w:hAnsi="Calibri"/>
          <w:sz w:val="24"/>
          <w:szCs w:val="24"/>
        </w:rPr>
        <w:t>0699</w:t>
      </w:r>
      <w:r w:rsidRPr="00FE133C">
        <w:rPr>
          <w:rFonts w:ascii="Calibri" w:hAnsi="Calibri"/>
          <w:sz w:val="24"/>
          <w:szCs w:val="24"/>
        </w:rPr>
        <w:t xml:space="preserve"> fax</w:t>
      </w:r>
    </w:p>
    <w:p w:rsidR="002C4DB0" w:rsidRPr="00FE133C" w:rsidRDefault="009723B1" w:rsidP="00C5181C">
      <w:pPr>
        <w:ind w:left="720" w:firstLine="720"/>
        <w:jc w:val="left"/>
        <w:rPr>
          <w:rFonts w:ascii="Calibri" w:hAnsi="Calibri"/>
          <w:sz w:val="24"/>
          <w:szCs w:val="24"/>
        </w:rPr>
      </w:pPr>
      <w:hyperlink r:id="rId8" w:history="1">
        <w:r w:rsidR="006E2255" w:rsidRPr="00FE133C">
          <w:rPr>
            <w:rStyle w:val="Hyperlink"/>
            <w:rFonts w:ascii="Calibri" w:hAnsi="Calibri"/>
            <w:sz w:val="24"/>
            <w:szCs w:val="24"/>
          </w:rPr>
          <w:t>zeibera@canbyoregon.gov</w:t>
        </w:r>
      </w:hyperlink>
    </w:p>
    <w:p w:rsidR="002C4DB0" w:rsidRPr="00700880" w:rsidRDefault="002C4DB0" w:rsidP="002C4DB0">
      <w:pPr>
        <w:jc w:val="left"/>
        <w:rPr>
          <w:rFonts w:ascii="Calibri" w:hAnsi="Calibri"/>
          <w:sz w:val="28"/>
          <w:szCs w:val="28"/>
        </w:rPr>
      </w:pPr>
    </w:p>
    <w:p w:rsidR="007D0A08" w:rsidRDefault="002C4DB0" w:rsidP="00CC7CBE">
      <w:pPr>
        <w:jc w:val="both"/>
        <w:rPr>
          <w:rFonts w:ascii="Calibri" w:hAnsi="Calibri"/>
          <w:i/>
          <w:sz w:val="20"/>
          <w:szCs w:val="20"/>
        </w:rPr>
      </w:pPr>
      <w:r w:rsidRPr="00700880">
        <w:rPr>
          <w:rFonts w:ascii="Calibri" w:hAnsi="Calibri" w:cstheme="minorHAnsi"/>
          <w:b/>
          <w:bCs/>
          <w:sz w:val="20"/>
          <w:szCs w:val="20"/>
        </w:rPr>
        <w:t>SUMMARY AND REQUIREMENTS:</w:t>
      </w:r>
      <w:r w:rsidR="007D0A08" w:rsidRPr="00700880">
        <w:rPr>
          <w:rFonts w:ascii="Calibri" w:hAnsi="Calibri" w:cstheme="minorHAnsi"/>
          <w:b/>
          <w:bCs/>
          <w:sz w:val="20"/>
          <w:szCs w:val="20"/>
        </w:rPr>
        <w:t xml:space="preserve"> </w:t>
      </w:r>
      <w:r w:rsidR="00FE133C" w:rsidRPr="00FE133C">
        <w:rPr>
          <w:rFonts w:ascii="Calibri" w:hAnsi="Calibri" w:cstheme="minorHAnsi"/>
          <w:sz w:val="20"/>
          <w:szCs w:val="20"/>
        </w:rPr>
        <w:t>The Outreach Librarian provides information about library services, training, initiatives, and programs to populations that may not be reached by traditional marketing channels. Lead development and implementation of strategies and programs for maximizing the reach of library services, specifically to under-served populations. Perform a variety of professional level tasks relative to the assigned area of responsibility within the library.  Activities include selecting, cataloging, and maintaining various collections, developing and conducting special programs, providing professional level reference services, conducting library outreach, and maintaining consistent public computer access. May oversee and have lead worker responsibility over the work of volunteers and other paid staff.</w:t>
      </w:r>
      <w:r w:rsidR="00FE133C">
        <w:rPr>
          <w:rFonts w:ascii="Calibri" w:hAnsi="Calibri" w:cstheme="minorHAnsi"/>
          <w:sz w:val="20"/>
          <w:szCs w:val="20"/>
        </w:rPr>
        <w:t xml:space="preserve"> </w:t>
      </w:r>
      <w:r w:rsidR="00FE133C" w:rsidRPr="00FE133C">
        <w:rPr>
          <w:rFonts w:ascii="Calibri" w:hAnsi="Calibri" w:cstheme="minorHAnsi"/>
          <w:sz w:val="20"/>
          <w:szCs w:val="20"/>
        </w:rPr>
        <w:t>MLS or MLIS Masters of Library Science from an ALA-accredited college or university and at least two years of professional librarian experience, or any satisfactory combination of experience and training which demonstrates the knowledge, skills and abilities to perform the above duties.</w:t>
      </w:r>
      <w:r w:rsidR="00FE133C">
        <w:rPr>
          <w:rFonts w:ascii="Calibri" w:hAnsi="Calibri" w:cstheme="minorHAnsi"/>
          <w:sz w:val="20"/>
          <w:szCs w:val="20"/>
        </w:rPr>
        <w:t xml:space="preserve"> </w:t>
      </w:r>
      <w:r w:rsidR="00FE133C" w:rsidRPr="00FE133C">
        <w:rPr>
          <w:rFonts w:ascii="Calibri" w:hAnsi="Calibri" w:cstheme="minorHAnsi"/>
          <w:b/>
          <w:sz w:val="20"/>
          <w:szCs w:val="20"/>
        </w:rPr>
        <w:t>Must be able to communicate effectively and efficiently, with a demonstrated proficiency in speaking and writing English</w:t>
      </w:r>
      <w:r w:rsidR="009723B1">
        <w:rPr>
          <w:rFonts w:ascii="Calibri" w:hAnsi="Calibri" w:cstheme="minorHAnsi"/>
          <w:b/>
          <w:sz w:val="20"/>
          <w:szCs w:val="20"/>
        </w:rPr>
        <w:t xml:space="preserve"> and Spanish</w:t>
      </w:r>
      <w:bookmarkStart w:id="0" w:name="_GoBack"/>
      <w:bookmarkEnd w:id="0"/>
      <w:r w:rsidR="00FE133C" w:rsidRPr="00FE133C">
        <w:rPr>
          <w:rFonts w:ascii="Calibri" w:hAnsi="Calibri" w:cstheme="minorHAnsi"/>
          <w:b/>
          <w:sz w:val="20"/>
          <w:szCs w:val="20"/>
        </w:rPr>
        <w:t>.</w:t>
      </w:r>
      <w:r w:rsidR="00FE133C">
        <w:rPr>
          <w:rFonts w:ascii="Arial" w:hAnsi="Arial" w:cs="Arial"/>
        </w:rPr>
        <w:t xml:space="preserve"> </w:t>
      </w:r>
      <w:r w:rsidR="007D0A08" w:rsidRPr="00700880">
        <w:rPr>
          <w:rFonts w:ascii="Calibri" w:hAnsi="Calibri"/>
          <w:i/>
          <w:sz w:val="20"/>
          <w:szCs w:val="20"/>
        </w:rPr>
        <w:t>(Refer to full Job Description for additional information and requirements.)</w:t>
      </w:r>
    </w:p>
    <w:p w:rsidR="00FE133C" w:rsidRPr="00700880" w:rsidRDefault="00FE133C" w:rsidP="00CC7CBE">
      <w:pPr>
        <w:jc w:val="both"/>
        <w:rPr>
          <w:rFonts w:ascii="Calibri" w:hAnsi="Calibri"/>
          <w:i/>
          <w:sz w:val="20"/>
          <w:szCs w:val="20"/>
        </w:rPr>
      </w:pPr>
    </w:p>
    <w:p w:rsidR="0087544C" w:rsidRPr="00700880" w:rsidRDefault="002C4DB0" w:rsidP="0087544C">
      <w:pPr>
        <w:autoSpaceDE w:val="0"/>
        <w:autoSpaceDN w:val="0"/>
        <w:adjustRightInd w:val="0"/>
        <w:jc w:val="both"/>
        <w:rPr>
          <w:rFonts w:ascii="Calibri" w:hAnsi="Calibri" w:cstheme="minorHAnsi"/>
          <w:color w:val="000000"/>
          <w:sz w:val="20"/>
          <w:szCs w:val="20"/>
        </w:rPr>
      </w:pPr>
      <w:r w:rsidRPr="00700880">
        <w:rPr>
          <w:rFonts w:ascii="Calibri" w:hAnsi="Calibri" w:cstheme="minorHAnsi"/>
          <w:b/>
          <w:bCs/>
          <w:color w:val="000000"/>
          <w:sz w:val="20"/>
          <w:szCs w:val="20"/>
        </w:rPr>
        <w:t xml:space="preserve">APPLICATION MATERIALS: </w:t>
      </w:r>
      <w:r w:rsidR="0087544C" w:rsidRPr="00700880">
        <w:rPr>
          <w:rFonts w:ascii="Calibri" w:hAnsi="Calibri" w:cstheme="minorHAnsi"/>
          <w:b/>
          <w:color w:val="000000"/>
          <w:sz w:val="20"/>
          <w:szCs w:val="20"/>
        </w:rPr>
        <w:t xml:space="preserve">A completed and signed City application, resume </w:t>
      </w:r>
      <w:r w:rsidR="0087544C" w:rsidRPr="00700880">
        <w:rPr>
          <w:rFonts w:ascii="Calibri" w:hAnsi="Calibri" w:cstheme="minorHAnsi"/>
          <w:b/>
          <w:color w:val="000000"/>
          <w:sz w:val="20"/>
          <w:szCs w:val="20"/>
          <w:u w:val="single"/>
        </w:rPr>
        <w:t>and</w:t>
      </w:r>
      <w:r w:rsidR="0087544C" w:rsidRPr="00700880">
        <w:rPr>
          <w:rFonts w:ascii="Calibri" w:hAnsi="Calibri" w:cstheme="minorHAnsi"/>
          <w:b/>
          <w:color w:val="000000"/>
          <w:sz w:val="20"/>
          <w:szCs w:val="20"/>
        </w:rPr>
        <w:t xml:space="preserve"> cover letter must be received by the Human Resource Department for the application to be complete</w:t>
      </w:r>
      <w:r w:rsidR="0087544C" w:rsidRPr="00700880">
        <w:rPr>
          <w:rFonts w:ascii="Calibri" w:hAnsi="Calibri" w:cstheme="minorHAnsi"/>
          <w:color w:val="000000"/>
          <w:sz w:val="20"/>
          <w:szCs w:val="20"/>
        </w:rPr>
        <w:t>. Electronic copies are accepted with a signature. Application materials can be picked up at Canby</w:t>
      </w:r>
      <w:r w:rsidR="006E2255">
        <w:rPr>
          <w:rFonts w:ascii="Calibri" w:hAnsi="Calibri" w:cstheme="minorHAnsi"/>
          <w:color w:val="000000"/>
          <w:sz w:val="20"/>
          <w:szCs w:val="20"/>
        </w:rPr>
        <w:t xml:space="preserve"> Civic Offices</w:t>
      </w:r>
      <w:r w:rsidR="0087544C" w:rsidRPr="00700880">
        <w:rPr>
          <w:rFonts w:ascii="Calibri" w:hAnsi="Calibri" w:cstheme="minorHAnsi"/>
          <w:color w:val="000000"/>
          <w:sz w:val="20"/>
          <w:szCs w:val="20"/>
        </w:rPr>
        <w:t xml:space="preserve"> </w:t>
      </w:r>
      <w:r w:rsidR="006E2255">
        <w:rPr>
          <w:rFonts w:ascii="Calibri" w:hAnsi="Calibri" w:cstheme="minorHAnsi"/>
          <w:color w:val="000000"/>
          <w:sz w:val="20"/>
          <w:szCs w:val="20"/>
        </w:rPr>
        <w:t>222 NE 2</w:t>
      </w:r>
      <w:r w:rsidR="006E2255" w:rsidRPr="006E2255">
        <w:rPr>
          <w:rFonts w:ascii="Calibri" w:hAnsi="Calibri" w:cstheme="minorHAnsi"/>
          <w:color w:val="000000"/>
          <w:sz w:val="20"/>
          <w:szCs w:val="20"/>
          <w:vertAlign w:val="superscript"/>
        </w:rPr>
        <w:t>nd</w:t>
      </w:r>
      <w:r w:rsidR="006E2255">
        <w:rPr>
          <w:rFonts w:ascii="Calibri" w:hAnsi="Calibri" w:cstheme="minorHAnsi"/>
          <w:color w:val="000000"/>
          <w:sz w:val="20"/>
          <w:szCs w:val="20"/>
        </w:rPr>
        <w:t xml:space="preserve"> Ave., Canby OR 97013</w:t>
      </w:r>
      <w:r w:rsidR="0087544C" w:rsidRPr="00700880">
        <w:rPr>
          <w:rFonts w:ascii="Calibri" w:hAnsi="Calibri" w:cstheme="minorHAnsi"/>
          <w:color w:val="000000"/>
          <w:sz w:val="20"/>
          <w:szCs w:val="20"/>
        </w:rPr>
        <w:t xml:space="preserve">., downloaded from </w:t>
      </w:r>
      <w:r w:rsidR="0087544C" w:rsidRPr="00700880">
        <w:rPr>
          <w:rFonts w:ascii="Calibri" w:hAnsi="Calibri" w:cstheme="minorHAnsi"/>
          <w:b/>
          <w:bCs/>
          <w:color w:val="0000FF"/>
          <w:sz w:val="20"/>
          <w:szCs w:val="20"/>
        </w:rPr>
        <w:t>www.</w:t>
      </w:r>
      <w:r w:rsidR="006E2255">
        <w:rPr>
          <w:rFonts w:ascii="Calibri" w:hAnsi="Calibri" w:cstheme="minorHAnsi"/>
          <w:b/>
          <w:bCs/>
          <w:color w:val="0000FF"/>
          <w:sz w:val="20"/>
          <w:szCs w:val="20"/>
        </w:rPr>
        <w:t>canbyoregon.gov</w:t>
      </w:r>
      <w:r w:rsidR="0087544C" w:rsidRPr="00700880">
        <w:rPr>
          <w:rFonts w:ascii="Calibri" w:hAnsi="Calibri" w:cstheme="minorHAnsi"/>
          <w:color w:val="000000"/>
          <w:sz w:val="20"/>
          <w:szCs w:val="20"/>
        </w:rPr>
        <w:t>, or requested by mail by calling Human Resources at (503) 266-</w:t>
      </w:r>
      <w:r w:rsidR="00F54385" w:rsidRPr="00700880">
        <w:rPr>
          <w:rFonts w:ascii="Calibri" w:hAnsi="Calibri" w:cstheme="minorHAnsi"/>
          <w:color w:val="000000"/>
          <w:sz w:val="20"/>
          <w:szCs w:val="20"/>
        </w:rPr>
        <w:t>0635</w:t>
      </w:r>
      <w:r w:rsidR="0087544C" w:rsidRPr="00700880">
        <w:rPr>
          <w:rFonts w:ascii="Calibri" w:hAnsi="Calibri" w:cstheme="minorHAnsi"/>
          <w:color w:val="000000"/>
          <w:sz w:val="20"/>
          <w:szCs w:val="20"/>
        </w:rPr>
        <w:t>.</w:t>
      </w:r>
    </w:p>
    <w:p w:rsidR="00C10975" w:rsidRPr="00700880" w:rsidRDefault="00C10975" w:rsidP="00C10975">
      <w:pPr>
        <w:autoSpaceDE w:val="0"/>
        <w:autoSpaceDN w:val="0"/>
        <w:adjustRightInd w:val="0"/>
        <w:jc w:val="both"/>
        <w:rPr>
          <w:rFonts w:ascii="Calibri" w:hAnsi="Calibri" w:cstheme="minorHAnsi"/>
          <w:color w:val="000000"/>
          <w:sz w:val="20"/>
          <w:szCs w:val="20"/>
        </w:rPr>
      </w:pPr>
    </w:p>
    <w:p w:rsidR="00C86CCC" w:rsidRDefault="002C4DB0" w:rsidP="00566776">
      <w:pPr>
        <w:autoSpaceDE w:val="0"/>
        <w:autoSpaceDN w:val="0"/>
        <w:adjustRightInd w:val="0"/>
        <w:jc w:val="both"/>
        <w:rPr>
          <w:rFonts w:ascii="Calibri" w:hAnsi="Calibri" w:cstheme="minorHAnsi"/>
          <w:sz w:val="20"/>
          <w:szCs w:val="20"/>
        </w:rPr>
      </w:pPr>
      <w:r w:rsidRPr="00700880">
        <w:rPr>
          <w:rFonts w:ascii="Calibri" w:hAnsi="Calibri" w:cstheme="minorHAnsi"/>
          <w:b/>
          <w:bCs/>
          <w:sz w:val="20"/>
          <w:szCs w:val="20"/>
        </w:rPr>
        <w:t>SELECTION PROCESS</w:t>
      </w:r>
      <w:r w:rsidR="007D0A08" w:rsidRPr="00700880">
        <w:rPr>
          <w:rFonts w:ascii="Calibri" w:hAnsi="Calibri" w:cstheme="minorHAnsi"/>
          <w:b/>
          <w:bCs/>
          <w:sz w:val="20"/>
          <w:szCs w:val="20"/>
        </w:rPr>
        <w:t xml:space="preserve">: </w:t>
      </w:r>
      <w:r w:rsidR="00E051C1" w:rsidRPr="00700880">
        <w:rPr>
          <w:rFonts w:ascii="Calibri" w:hAnsi="Calibri" w:cstheme="minorHAnsi"/>
          <w:sz w:val="20"/>
          <w:szCs w:val="20"/>
        </w:rPr>
        <w:t>Application materials</w:t>
      </w:r>
      <w:r w:rsidRPr="00700880">
        <w:rPr>
          <w:rFonts w:ascii="Calibri" w:hAnsi="Calibri" w:cstheme="minorHAnsi"/>
          <w:sz w:val="20"/>
          <w:szCs w:val="20"/>
        </w:rPr>
        <w:t xml:space="preserve"> will be used to select </w:t>
      </w:r>
      <w:r w:rsidR="00E051C1" w:rsidRPr="00700880">
        <w:rPr>
          <w:rFonts w:ascii="Calibri" w:hAnsi="Calibri" w:cstheme="minorHAnsi"/>
          <w:sz w:val="20"/>
          <w:szCs w:val="20"/>
        </w:rPr>
        <w:t>finalists</w:t>
      </w:r>
      <w:r w:rsidRPr="00700880">
        <w:rPr>
          <w:rFonts w:ascii="Calibri" w:hAnsi="Calibri" w:cstheme="minorHAnsi"/>
          <w:sz w:val="20"/>
          <w:szCs w:val="20"/>
        </w:rPr>
        <w:t xml:space="preserve">. </w:t>
      </w:r>
      <w:r w:rsidR="00E051C1" w:rsidRPr="00700880">
        <w:rPr>
          <w:rFonts w:ascii="Calibri" w:hAnsi="Calibri" w:cstheme="minorHAnsi"/>
          <w:sz w:val="20"/>
          <w:szCs w:val="20"/>
        </w:rPr>
        <w:t>Candidates</w:t>
      </w:r>
      <w:r w:rsidRPr="00700880">
        <w:rPr>
          <w:rFonts w:ascii="Calibri" w:hAnsi="Calibri" w:cstheme="minorHAnsi"/>
          <w:sz w:val="20"/>
          <w:szCs w:val="20"/>
        </w:rPr>
        <w:t xml:space="preserve"> selected for further consideration will be</w:t>
      </w:r>
      <w:r w:rsidR="007D0A08" w:rsidRPr="00700880">
        <w:rPr>
          <w:rFonts w:ascii="Calibri" w:hAnsi="Calibri" w:cstheme="minorHAnsi"/>
          <w:sz w:val="20"/>
          <w:szCs w:val="20"/>
        </w:rPr>
        <w:t xml:space="preserve"> </w:t>
      </w:r>
      <w:r w:rsidRPr="00700880">
        <w:rPr>
          <w:rFonts w:ascii="Calibri" w:hAnsi="Calibri" w:cstheme="minorHAnsi"/>
          <w:sz w:val="20"/>
          <w:szCs w:val="20"/>
        </w:rPr>
        <w:t xml:space="preserve">invited to an oral interview. </w:t>
      </w:r>
      <w:r w:rsidR="00453ED8" w:rsidRPr="00700880">
        <w:rPr>
          <w:rFonts w:ascii="Calibri" w:hAnsi="Calibri" w:cstheme="minorHAnsi"/>
          <w:sz w:val="20"/>
          <w:szCs w:val="20"/>
        </w:rPr>
        <w:t xml:space="preserve">Prior to hiring, the successful candidate may be subject to a pre-employment background </w:t>
      </w:r>
      <w:r w:rsidR="00453ED8" w:rsidRPr="00C86CCC">
        <w:rPr>
          <w:rFonts w:ascii="Calibri" w:hAnsi="Calibri" w:cstheme="minorHAnsi"/>
          <w:sz w:val="20"/>
          <w:szCs w:val="20"/>
        </w:rPr>
        <w:t>investigation</w:t>
      </w:r>
      <w:r w:rsidR="00C86CCC" w:rsidRPr="00C86CCC">
        <w:rPr>
          <w:rFonts w:ascii="Calibri" w:hAnsi="Calibri" w:cstheme="minorHAnsi"/>
          <w:sz w:val="20"/>
          <w:szCs w:val="20"/>
        </w:rPr>
        <w:t xml:space="preserve">. </w:t>
      </w:r>
    </w:p>
    <w:p w:rsidR="00C86CCC" w:rsidRDefault="00C86CCC" w:rsidP="00566776">
      <w:pPr>
        <w:autoSpaceDE w:val="0"/>
        <w:autoSpaceDN w:val="0"/>
        <w:adjustRightInd w:val="0"/>
        <w:jc w:val="both"/>
        <w:rPr>
          <w:rFonts w:ascii="Calibri" w:hAnsi="Calibri" w:cstheme="minorHAnsi"/>
          <w:sz w:val="20"/>
          <w:szCs w:val="20"/>
        </w:rPr>
      </w:pPr>
    </w:p>
    <w:p w:rsidR="007D0A08" w:rsidRPr="00700880" w:rsidRDefault="007D0A08" w:rsidP="00566776">
      <w:pPr>
        <w:autoSpaceDE w:val="0"/>
        <w:autoSpaceDN w:val="0"/>
        <w:adjustRightInd w:val="0"/>
        <w:jc w:val="both"/>
        <w:rPr>
          <w:rFonts w:ascii="Calibri" w:hAnsi="Calibri" w:cstheme="minorHAnsi"/>
          <w:sz w:val="20"/>
          <w:szCs w:val="20"/>
        </w:rPr>
      </w:pPr>
      <w:r w:rsidRPr="00C86CCC">
        <w:rPr>
          <w:rFonts w:ascii="Calibri" w:hAnsi="Calibri" w:cstheme="minorHAnsi"/>
          <w:b/>
          <w:bCs/>
          <w:sz w:val="20"/>
          <w:szCs w:val="20"/>
        </w:rPr>
        <w:t>NOTIFICATION</w:t>
      </w:r>
      <w:r w:rsidRPr="00700880">
        <w:rPr>
          <w:rFonts w:ascii="Calibri" w:hAnsi="Calibri" w:cstheme="minorHAnsi"/>
          <w:b/>
          <w:bCs/>
          <w:sz w:val="20"/>
          <w:szCs w:val="20"/>
        </w:rPr>
        <w:t xml:space="preserve">: </w:t>
      </w:r>
      <w:r w:rsidRPr="00700880">
        <w:rPr>
          <w:rFonts w:ascii="Calibri" w:hAnsi="Calibri" w:cstheme="minorHAnsi"/>
          <w:sz w:val="20"/>
          <w:szCs w:val="20"/>
        </w:rPr>
        <w:t xml:space="preserve">Applicants </w:t>
      </w:r>
      <w:r w:rsidR="004178F4" w:rsidRPr="00700880">
        <w:rPr>
          <w:rFonts w:ascii="Calibri" w:hAnsi="Calibri" w:cstheme="minorHAnsi"/>
          <w:sz w:val="20"/>
          <w:szCs w:val="20"/>
        </w:rPr>
        <w:t>who</w:t>
      </w:r>
      <w:r w:rsidRPr="00700880">
        <w:rPr>
          <w:rFonts w:ascii="Calibri" w:hAnsi="Calibri" w:cstheme="minorHAnsi"/>
          <w:sz w:val="20"/>
          <w:szCs w:val="20"/>
        </w:rPr>
        <w:t xml:space="preserve"> were not selected will be notified once the position has been filled.</w:t>
      </w:r>
    </w:p>
    <w:p w:rsidR="007D0A08" w:rsidRPr="00700880" w:rsidRDefault="007D0A08" w:rsidP="00566776">
      <w:pPr>
        <w:autoSpaceDE w:val="0"/>
        <w:autoSpaceDN w:val="0"/>
        <w:adjustRightInd w:val="0"/>
        <w:jc w:val="both"/>
        <w:rPr>
          <w:rFonts w:ascii="Calibri" w:hAnsi="Calibri" w:cstheme="minorHAnsi"/>
          <w:sz w:val="20"/>
          <w:szCs w:val="20"/>
        </w:rPr>
      </w:pPr>
    </w:p>
    <w:p w:rsidR="002C4DB0" w:rsidRPr="00700880" w:rsidRDefault="007D0A08" w:rsidP="00566776">
      <w:pPr>
        <w:autoSpaceDE w:val="0"/>
        <w:autoSpaceDN w:val="0"/>
        <w:adjustRightInd w:val="0"/>
        <w:jc w:val="both"/>
        <w:rPr>
          <w:rFonts w:ascii="Calibri" w:hAnsi="Calibri" w:cstheme="minorHAnsi"/>
          <w:sz w:val="20"/>
          <w:szCs w:val="20"/>
        </w:rPr>
      </w:pPr>
      <w:r w:rsidRPr="00700880">
        <w:rPr>
          <w:rFonts w:ascii="Calibri" w:hAnsi="Calibri" w:cstheme="minorHAnsi"/>
          <w:b/>
          <w:bCs/>
          <w:sz w:val="20"/>
          <w:szCs w:val="20"/>
        </w:rPr>
        <w:t xml:space="preserve">EQUAL OPPORTUNITY EMPLOYER: </w:t>
      </w:r>
      <w:r w:rsidRPr="00700880">
        <w:rPr>
          <w:rFonts w:ascii="Calibri" w:hAnsi="Calibri" w:cstheme="minorHAnsi"/>
          <w:bCs/>
          <w:sz w:val="20"/>
          <w:szCs w:val="20"/>
        </w:rPr>
        <w:t>The City of Canby is</w:t>
      </w:r>
      <w:r w:rsidRPr="00700880">
        <w:rPr>
          <w:rFonts w:ascii="Calibri" w:hAnsi="Calibri" w:cstheme="minorHAnsi"/>
          <w:sz w:val="20"/>
          <w:szCs w:val="20"/>
        </w:rPr>
        <w:t xml:space="preserve"> an Equal Opportunity Employer dedicated to a policy of non-discrimination in employment on the basis of race, color, religion, sex, national origin, age, or physical disability. The City of Canby provides access, equal opportunity and reasonable accommodation in its services, programs, activities, education and employment for individuals with disabilities. To request disability accommodation, contact the Human Resource Department at (503) 266-</w:t>
      </w:r>
      <w:r w:rsidR="00F54385" w:rsidRPr="00700880">
        <w:rPr>
          <w:rFonts w:ascii="Calibri" w:hAnsi="Calibri" w:cstheme="minorHAnsi"/>
          <w:sz w:val="20"/>
          <w:szCs w:val="20"/>
        </w:rPr>
        <w:t>0635</w:t>
      </w:r>
      <w:r w:rsidRPr="00700880">
        <w:rPr>
          <w:rFonts w:ascii="Calibri" w:hAnsi="Calibri" w:cstheme="minorHAnsi"/>
          <w:sz w:val="20"/>
          <w:szCs w:val="20"/>
        </w:rPr>
        <w:t>.</w:t>
      </w:r>
    </w:p>
    <w:sectPr w:rsidR="002C4DB0" w:rsidRPr="00700880" w:rsidSect="004639F2">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DB0" w:rsidRDefault="002C4DB0" w:rsidP="002C4DB0">
      <w:r>
        <w:separator/>
      </w:r>
    </w:p>
  </w:endnote>
  <w:endnote w:type="continuationSeparator" w:id="0">
    <w:p w:rsidR="002C4DB0" w:rsidRDefault="002C4DB0" w:rsidP="002C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B0" w:rsidRDefault="002C4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B0" w:rsidRDefault="002C4D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B0" w:rsidRDefault="002C4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DB0" w:rsidRDefault="002C4DB0" w:rsidP="002C4DB0">
      <w:r>
        <w:separator/>
      </w:r>
    </w:p>
  </w:footnote>
  <w:footnote w:type="continuationSeparator" w:id="0">
    <w:p w:rsidR="002C4DB0" w:rsidRDefault="002C4DB0" w:rsidP="002C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B0" w:rsidRDefault="002C4D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B0" w:rsidRDefault="002C4D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B0" w:rsidRDefault="002C4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4684B"/>
    <w:multiLevelType w:val="hybridMultilevel"/>
    <w:tmpl w:val="8E780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B0"/>
    <w:rsid w:val="000149D8"/>
    <w:rsid w:val="000C5066"/>
    <w:rsid w:val="000F289B"/>
    <w:rsid w:val="001E3F3F"/>
    <w:rsid w:val="002C4DB0"/>
    <w:rsid w:val="0031670C"/>
    <w:rsid w:val="003675F2"/>
    <w:rsid w:val="003D26D5"/>
    <w:rsid w:val="003D2F73"/>
    <w:rsid w:val="004178F4"/>
    <w:rsid w:val="00442F62"/>
    <w:rsid w:val="00453ED8"/>
    <w:rsid w:val="004639F2"/>
    <w:rsid w:val="00511117"/>
    <w:rsid w:val="005127B4"/>
    <w:rsid w:val="00532336"/>
    <w:rsid w:val="00566776"/>
    <w:rsid w:val="005D2394"/>
    <w:rsid w:val="005D5E29"/>
    <w:rsid w:val="00612C7D"/>
    <w:rsid w:val="006B45C7"/>
    <w:rsid w:val="006E2255"/>
    <w:rsid w:val="00700880"/>
    <w:rsid w:val="00717BDD"/>
    <w:rsid w:val="00787B71"/>
    <w:rsid w:val="00797436"/>
    <w:rsid w:val="007D0A08"/>
    <w:rsid w:val="007E3058"/>
    <w:rsid w:val="00852F56"/>
    <w:rsid w:val="008652B6"/>
    <w:rsid w:val="00870434"/>
    <w:rsid w:val="0087544C"/>
    <w:rsid w:val="008C0385"/>
    <w:rsid w:val="008F7AF8"/>
    <w:rsid w:val="00944CCA"/>
    <w:rsid w:val="009723B1"/>
    <w:rsid w:val="009831D0"/>
    <w:rsid w:val="00994FED"/>
    <w:rsid w:val="009D7942"/>
    <w:rsid w:val="00A109B8"/>
    <w:rsid w:val="00A16A85"/>
    <w:rsid w:val="00A4523D"/>
    <w:rsid w:val="00A67942"/>
    <w:rsid w:val="00AC6DC6"/>
    <w:rsid w:val="00AF1122"/>
    <w:rsid w:val="00B87B0D"/>
    <w:rsid w:val="00BF03D5"/>
    <w:rsid w:val="00C10540"/>
    <w:rsid w:val="00C10975"/>
    <w:rsid w:val="00C44458"/>
    <w:rsid w:val="00C5181C"/>
    <w:rsid w:val="00C54B3A"/>
    <w:rsid w:val="00C62CB4"/>
    <w:rsid w:val="00C86CCC"/>
    <w:rsid w:val="00CC7CBE"/>
    <w:rsid w:val="00D07DA6"/>
    <w:rsid w:val="00D8237D"/>
    <w:rsid w:val="00DA7F27"/>
    <w:rsid w:val="00E051C1"/>
    <w:rsid w:val="00E76CC4"/>
    <w:rsid w:val="00F54385"/>
    <w:rsid w:val="00F6780A"/>
    <w:rsid w:val="00FA106F"/>
    <w:rsid w:val="00FA3101"/>
    <w:rsid w:val="00FB6F84"/>
    <w:rsid w:val="00FE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285A34AD-E12F-4A50-8195-5918FF00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4DB0"/>
    <w:pPr>
      <w:tabs>
        <w:tab w:val="center" w:pos="4680"/>
        <w:tab w:val="right" w:pos="9360"/>
      </w:tabs>
    </w:pPr>
  </w:style>
  <w:style w:type="character" w:customStyle="1" w:styleId="HeaderChar">
    <w:name w:val="Header Char"/>
    <w:basedOn w:val="DefaultParagraphFont"/>
    <w:link w:val="Header"/>
    <w:uiPriority w:val="99"/>
    <w:semiHidden/>
    <w:rsid w:val="002C4DB0"/>
  </w:style>
  <w:style w:type="paragraph" w:styleId="Footer">
    <w:name w:val="footer"/>
    <w:basedOn w:val="Normal"/>
    <w:link w:val="FooterChar"/>
    <w:uiPriority w:val="99"/>
    <w:semiHidden/>
    <w:unhideWhenUsed/>
    <w:rsid w:val="002C4DB0"/>
    <w:pPr>
      <w:tabs>
        <w:tab w:val="center" w:pos="4680"/>
        <w:tab w:val="right" w:pos="9360"/>
      </w:tabs>
    </w:pPr>
  </w:style>
  <w:style w:type="character" w:customStyle="1" w:styleId="FooterChar">
    <w:name w:val="Footer Char"/>
    <w:basedOn w:val="DefaultParagraphFont"/>
    <w:link w:val="Footer"/>
    <w:uiPriority w:val="99"/>
    <w:semiHidden/>
    <w:rsid w:val="002C4DB0"/>
  </w:style>
  <w:style w:type="character" w:styleId="Hyperlink">
    <w:name w:val="Hyperlink"/>
    <w:basedOn w:val="DefaultParagraphFont"/>
    <w:uiPriority w:val="99"/>
    <w:unhideWhenUsed/>
    <w:rsid w:val="002C4DB0"/>
    <w:rPr>
      <w:color w:val="0000FF" w:themeColor="hyperlink"/>
      <w:u w:val="single"/>
    </w:rPr>
  </w:style>
  <w:style w:type="paragraph" w:customStyle="1" w:styleId="Level1">
    <w:name w:val="Level 1"/>
    <w:basedOn w:val="Normal"/>
    <w:rsid w:val="007D0A08"/>
    <w:pPr>
      <w:widowControl w:val="0"/>
      <w:autoSpaceDE w:val="0"/>
      <w:autoSpaceDN w:val="0"/>
      <w:adjustRightInd w:val="0"/>
      <w:ind w:left="360" w:hanging="36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434"/>
    <w:rPr>
      <w:rFonts w:ascii="Tahoma" w:hAnsi="Tahoma" w:cs="Tahoma"/>
      <w:sz w:val="16"/>
      <w:szCs w:val="16"/>
    </w:rPr>
  </w:style>
  <w:style w:type="character" w:customStyle="1" w:styleId="BalloonTextChar">
    <w:name w:val="Balloon Text Char"/>
    <w:basedOn w:val="DefaultParagraphFont"/>
    <w:link w:val="BalloonText"/>
    <w:uiPriority w:val="99"/>
    <w:semiHidden/>
    <w:rsid w:val="00870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ibera@canbyoregon.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Klock</dc:creator>
  <cp:keywords/>
  <dc:description/>
  <cp:lastModifiedBy>Amanda Zeiber</cp:lastModifiedBy>
  <cp:revision>5</cp:revision>
  <cp:lastPrinted>2019-01-19T00:05:00Z</cp:lastPrinted>
  <dcterms:created xsi:type="dcterms:W3CDTF">2019-01-18T23:56:00Z</dcterms:created>
  <dcterms:modified xsi:type="dcterms:W3CDTF">2019-01-19T00:06:00Z</dcterms:modified>
</cp:coreProperties>
</file>