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2B" w:rsidRDefault="0035622B" w:rsidP="00774CAB">
      <w:bookmarkStart w:id="0" w:name="_GoBack"/>
      <w:bookmarkEnd w:id="0"/>
      <w:r>
        <w:t>Date:</w:t>
      </w:r>
      <w:r>
        <w:tab/>
      </w:r>
      <w:r>
        <w:tab/>
      </w:r>
      <w:r w:rsidR="001E6D79">
        <w:t>November 13, 2017</w:t>
      </w:r>
    </w:p>
    <w:p w:rsidR="0035622B" w:rsidRDefault="0035622B" w:rsidP="00774CAB"/>
    <w:p w:rsidR="00276F59" w:rsidRDefault="0035622B" w:rsidP="00774CAB">
      <w:r>
        <w:t>To:</w:t>
      </w:r>
      <w:r>
        <w:tab/>
      </w:r>
      <w:r>
        <w:tab/>
      </w:r>
      <w:r w:rsidR="00276F59">
        <w:t>Agency Directors</w:t>
      </w:r>
    </w:p>
    <w:p w:rsidR="00276F59" w:rsidRDefault="00276F59" w:rsidP="00276F59">
      <w:pPr>
        <w:ind w:left="720" w:firstLine="720"/>
      </w:pPr>
      <w:r>
        <w:t>Budget Directors</w:t>
      </w:r>
    </w:p>
    <w:p w:rsidR="0035622B" w:rsidRDefault="0035622B" w:rsidP="00276F59">
      <w:pPr>
        <w:ind w:left="720" w:firstLine="720"/>
      </w:pPr>
      <w:r>
        <w:t>SABR Coordinators</w:t>
      </w:r>
    </w:p>
    <w:p w:rsidR="0035622B" w:rsidRDefault="0035622B" w:rsidP="00774CAB"/>
    <w:p w:rsidR="0035622B" w:rsidRDefault="0035622B" w:rsidP="00774CAB">
      <w:r>
        <w:t>From:</w:t>
      </w:r>
      <w:r>
        <w:tab/>
      </w:r>
      <w:r>
        <w:tab/>
        <w:t>Ken Rocco, Legislative Fiscal Office</w:t>
      </w:r>
      <w:r w:rsidR="00382BA7">
        <w:t>, Oregon State Legislature</w:t>
      </w:r>
    </w:p>
    <w:p w:rsidR="0035622B" w:rsidRDefault="0035622B" w:rsidP="00774CAB">
      <w:r>
        <w:tab/>
      </w:r>
      <w:r>
        <w:tab/>
        <w:t>George Naughton, Chief Financial Office, Department of Administrative Services</w:t>
      </w:r>
    </w:p>
    <w:p w:rsidR="0035622B" w:rsidRDefault="0035622B" w:rsidP="00774CAB"/>
    <w:p w:rsidR="0035622B" w:rsidRPr="0035622B" w:rsidRDefault="0035622B" w:rsidP="00774CAB">
      <w:pPr>
        <w:rPr>
          <w:b/>
        </w:rPr>
      </w:pPr>
      <w:r>
        <w:rPr>
          <w:b/>
        </w:rPr>
        <w:t>Subject:</w:t>
      </w:r>
      <w:r w:rsidRPr="0035622B">
        <w:rPr>
          <w:b/>
        </w:rPr>
        <w:tab/>
        <w:t>Process/Due Dates for 201</w:t>
      </w:r>
      <w:r w:rsidR="001E6D79">
        <w:rPr>
          <w:b/>
        </w:rPr>
        <w:t>8</w:t>
      </w:r>
      <w:r w:rsidRPr="0035622B">
        <w:rPr>
          <w:b/>
        </w:rPr>
        <w:t xml:space="preserve"> Regular Session Joint Committee on Ways and Means</w:t>
      </w:r>
    </w:p>
    <w:p w:rsidR="0035622B" w:rsidRDefault="0035622B" w:rsidP="00774CAB"/>
    <w:p w:rsidR="00774CAB" w:rsidRDefault="00774CAB" w:rsidP="00774CAB">
      <w:r>
        <w:t>The following process will be used for pre-session determination of items to be considered by the Joint Committee on Ways and Means (JWM) during the 201</w:t>
      </w:r>
      <w:r w:rsidR="00D648BF">
        <w:t>8</w:t>
      </w:r>
      <w:r>
        <w:t xml:space="preserve"> regular session.  Although a complete calendar has not yet been developed,</w:t>
      </w:r>
      <w:r w:rsidR="00D648BF">
        <w:t xml:space="preserve"> </w:t>
      </w:r>
      <w:r>
        <w:t xml:space="preserve">it is likely that each of the </w:t>
      </w:r>
      <w:r w:rsidR="002D02A6">
        <w:t xml:space="preserve">six program area </w:t>
      </w:r>
      <w:r>
        <w:t xml:space="preserve">JWM subcommittees will have a limited number of meetings with each subcommittee meeting for </w:t>
      </w:r>
      <w:r w:rsidR="001D47FD">
        <w:t xml:space="preserve">approximately </w:t>
      </w:r>
      <w:r>
        <w:t>90 minutes two times per week</w:t>
      </w:r>
      <w:r w:rsidR="002F7B7B">
        <w:t xml:space="preserve"> during </w:t>
      </w:r>
      <w:r w:rsidR="001D47FD">
        <w:t>the 2018 session</w:t>
      </w:r>
      <w:r>
        <w:t>.  Therefore, we need early identification of potential items in order to reserve sufficient time to address the issues in each of the subcommittees.</w:t>
      </w:r>
    </w:p>
    <w:p w:rsidR="00774CAB" w:rsidRDefault="00774CAB" w:rsidP="00774CAB"/>
    <w:p w:rsidR="00D648BF" w:rsidRDefault="00774CAB" w:rsidP="00D42241">
      <w:pPr>
        <w:pStyle w:val="ListParagraph"/>
        <w:numPr>
          <w:ilvl w:val="0"/>
          <w:numId w:val="1"/>
        </w:numPr>
      </w:pPr>
      <w:r>
        <w:t>Items previously heard by the interim Jo</w:t>
      </w:r>
      <w:r w:rsidR="002D02A6">
        <w:t>int Committee on Ways and Means</w:t>
      </w:r>
      <w:r w:rsidR="00D648BF">
        <w:t xml:space="preserve"> at the September and November 2017 meetings </w:t>
      </w:r>
      <w:r w:rsidR="001D47FD">
        <w:t xml:space="preserve">and that were approved to </w:t>
      </w:r>
      <w:r>
        <w:t>be included in a pre-session filed budget reconciliation bill</w:t>
      </w:r>
      <w:r w:rsidR="001D47FD">
        <w:t xml:space="preserve"> will be included in that bill</w:t>
      </w:r>
      <w:r>
        <w:t>.  No additional information is required.</w:t>
      </w:r>
      <w:r w:rsidR="00986EE0">
        <w:t xml:space="preserve"> </w:t>
      </w:r>
      <w:r w:rsidR="002D02A6">
        <w:t xml:space="preserve"> (This will also be the case for any items approved for inclusion in the budget reconciliation bill during the January meeting).</w:t>
      </w:r>
    </w:p>
    <w:p w:rsidR="00774CAB" w:rsidRDefault="00774CAB" w:rsidP="00D42241">
      <w:pPr>
        <w:pStyle w:val="ListParagraph"/>
        <w:numPr>
          <w:ilvl w:val="0"/>
          <w:numId w:val="1"/>
        </w:numPr>
      </w:pPr>
      <w:r>
        <w:t xml:space="preserve">For new items not previously heard in the interim or deferred to the </w:t>
      </w:r>
      <w:r w:rsidR="00841FD7">
        <w:t>201</w:t>
      </w:r>
      <w:r w:rsidR="00D648BF">
        <w:t>8</w:t>
      </w:r>
      <w:r w:rsidR="00841FD7">
        <w:t xml:space="preserve"> regular</w:t>
      </w:r>
      <w:r>
        <w:t xml:space="preserve"> session, </w:t>
      </w:r>
      <w:r w:rsidR="00D648BF">
        <w:t xml:space="preserve">send a “Notice of Intent” to </w:t>
      </w:r>
      <w:r>
        <w:t xml:space="preserve">your LFO and </w:t>
      </w:r>
      <w:r w:rsidR="00841FD7">
        <w:t>CFO</w:t>
      </w:r>
      <w:r>
        <w:t xml:space="preserve"> analysts </w:t>
      </w:r>
      <w:r w:rsidR="00D648BF">
        <w:t xml:space="preserve">by </w:t>
      </w:r>
      <w:r w:rsidR="00D648BF" w:rsidRPr="00A661A9">
        <w:rPr>
          <w:b/>
        </w:rPr>
        <w:t>November 27th</w:t>
      </w:r>
      <w:r w:rsidR="00D648BF">
        <w:t xml:space="preserve">; this is the previously identified date for notice of items for the January 2018 interim Joint Committee on Ways and Means meeting.  In the notice of intent include </w:t>
      </w:r>
      <w:r>
        <w:t xml:space="preserve">details of the item that you would like to have addressed by the committee </w:t>
      </w:r>
      <w:r w:rsidR="00D648BF">
        <w:t xml:space="preserve">either during the January legislative days or </w:t>
      </w:r>
      <w:r>
        <w:t>during the</w:t>
      </w:r>
      <w:r w:rsidR="002D02A6">
        <w:t xml:space="preserve"> 2018</w:t>
      </w:r>
      <w:r>
        <w:t xml:space="preserve"> session.  This includes requests for </w:t>
      </w:r>
      <w:r w:rsidR="00D648BF">
        <w:t xml:space="preserve">General Fund appropriations, </w:t>
      </w:r>
      <w:r>
        <w:t>expenditure limitation changes, required or requested reports, follow-up on budget note requirements, any fee ratifications, or other informational items for subcommittees.</w:t>
      </w:r>
      <w:r w:rsidR="001E5410">
        <w:t xml:space="preserve"> </w:t>
      </w:r>
      <w:r w:rsidR="001E5410" w:rsidRPr="00C9311B">
        <w:t> </w:t>
      </w:r>
    </w:p>
    <w:p w:rsidR="00D648BF" w:rsidRDefault="00774CAB" w:rsidP="00774CAB">
      <w:pPr>
        <w:pStyle w:val="ListParagraph"/>
        <w:numPr>
          <w:ilvl w:val="0"/>
          <w:numId w:val="1"/>
        </w:numPr>
      </w:pPr>
      <w:r>
        <w:t xml:space="preserve">The LFO and </w:t>
      </w:r>
      <w:r w:rsidR="00841FD7">
        <w:t>CFO</w:t>
      </w:r>
      <w:r>
        <w:t xml:space="preserve"> analysts will make a recommendation to their respective management regarding the inclusion of the request </w:t>
      </w:r>
      <w:r w:rsidR="00D648BF">
        <w:t xml:space="preserve">either </w:t>
      </w:r>
      <w:r>
        <w:t xml:space="preserve">as an agenda item during </w:t>
      </w:r>
      <w:r w:rsidR="00841FD7">
        <w:t xml:space="preserve">the </w:t>
      </w:r>
      <w:r w:rsidR="00D648BF">
        <w:t xml:space="preserve">January interim JWM meeting or during the </w:t>
      </w:r>
      <w:r w:rsidR="008B67A7">
        <w:t xml:space="preserve">2018 </w:t>
      </w:r>
      <w:r w:rsidR="00841FD7">
        <w:t>session</w:t>
      </w:r>
      <w:r>
        <w:t xml:space="preserve">.  </w:t>
      </w:r>
    </w:p>
    <w:p w:rsidR="00D648BF" w:rsidRDefault="00774CAB" w:rsidP="00774CAB">
      <w:pPr>
        <w:pStyle w:val="ListParagraph"/>
        <w:numPr>
          <w:ilvl w:val="0"/>
          <w:numId w:val="1"/>
        </w:numPr>
      </w:pPr>
      <w:r>
        <w:t xml:space="preserve">If approved by LFO and </w:t>
      </w:r>
      <w:r w:rsidR="00841FD7">
        <w:t>CFO</w:t>
      </w:r>
      <w:r>
        <w:t xml:space="preserve"> management </w:t>
      </w:r>
      <w:r w:rsidR="00D648BF">
        <w:t>for inclusion on the January 2018 interim committee meeting</w:t>
      </w:r>
      <w:r w:rsidR="002D02A6">
        <w:t xml:space="preserve"> agenda</w:t>
      </w:r>
      <w:r>
        <w:t xml:space="preserve">, the agency will be instructed by the LFO and </w:t>
      </w:r>
      <w:r w:rsidR="00841FD7">
        <w:t>CFO</w:t>
      </w:r>
      <w:r>
        <w:t xml:space="preserve"> analysts to submit an official request letter addressed to the </w:t>
      </w:r>
      <w:r w:rsidR="00D648BF">
        <w:t xml:space="preserve">interim </w:t>
      </w:r>
      <w:r>
        <w:t>JWM co-chairs (</w:t>
      </w:r>
      <w:r w:rsidR="002D02A6">
        <w:t>the same process used for the September and November JWM meetings</w:t>
      </w:r>
      <w:r w:rsidR="00D648BF">
        <w:t xml:space="preserve">) by </w:t>
      </w:r>
      <w:r w:rsidR="00D648BF" w:rsidRPr="002D02A6">
        <w:rPr>
          <w:b/>
        </w:rPr>
        <w:t>December 4, 2017</w:t>
      </w:r>
      <w:r>
        <w:t>.</w:t>
      </w:r>
      <w:r w:rsidR="001E5410">
        <w:t xml:space="preserve">  </w:t>
      </w:r>
    </w:p>
    <w:p w:rsidR="00774CAB" w:rsidRDefault="001E5410" w:rsidP="00774CAB">
      <w:pPr>
        <w:pStyle w:val="ListParagraph"/>
        <w:numPr>
          <w:ilvl w:val="0"/>
          <w:numId w:val="1"/>
        </w:numPr>
      </w:pPr>
      <w:r w:rsidRPr="00C9311B">
        <w:t xml:space="preserve">For </w:t>
      </w:r>
      <w:r w:rsidR="00F64F50">
        <w:t xml:space="preserve">items approved for submission to the 2018 session, </w:t>
      </w:r>
      <w:r w:rsidR="00562953">
        <w:t xml:space="preserve">the agency will </w:t>
      </w:r>
      <w:r w:rsidR="00F64F50">
        <w:t xml:space="preserve">submit an official request letter addressed to the session JWM co-chairs </w:t>
      </w:r>
      <w:r w:rsidR="002D02A6">
        <w:t xml:space="preserve">no later than </w:t>
      </w:r>
      <w:r w:rsidR="00F64F50">
        <w:t xml:space="preserve">by </w:t>
      </w:r>
      <w:r w:rsidR="00F64F50" w:rsidRPr="002D02A6">
        <w:rPr>
          <w:b/>
        </w:rPr>
        <w:t>January 12, 2018</w:t>
      </w:r>
      <w:r w:rsidR="00F64F50">
        <w:t xml:space="preserve">.  Clearly indicate in the letter that the request is for action during the 2018 session.  </w:t>
      </w:r>
    </w:p>
    <w:p w:rsidR="00C9311B" w:rsidRDefault="00C9311B" w:rsidP="00C9311B">
      <w:pPr>
        <w:pStyle w:val="BodyText"/>
        <w:numPr>
          <w:ilvl w:val="0"/>
          <w:numId w:val="1"/>
        </w:numPr>
        <w:spacing w:line="242" w:lineRule="auto"/>
        <w:ind w:right="330"/>
        <w:jc w:val="both"/>
      </w:pPr>
      <w:r w:rsidRPr="00C9311B">
        <w:rPr>
          <w:rFonts w:ascii="Calibri" w:eastAsiaTheme="minorHAnsi" w:hAnsi="Calibri" w:cs="Times New Roman"/>
          <w:sz w:val="22"/>
          <w:szCs w:val="22"/>
        </w:rPr>
        <w:t>As a reminder, all</w:t>
      </w:r>
      <w:r>
        <w:rPr>
          <w:rFonts w:ascii="Calibri" w:eastAsiaTheme="minorHAnsi" w:hAnsi="Calibri" w:cs="Times New Roman"/>
          <w:sz w:val="22"/>
          <w:szCs w:val="22"/>
        </w:rPr>
        <w:t xml:space="preserve"> </w:t>
      </w:r>
      <w:r w:rsidRPr="00C9311B">
        <w:rPr>
          <w:rFonts w:ascii="Calibri" w:eastAsiaTheme="minorHAnsi" w:hAnsi="Calibri" w:cs="Times New Roman"/>
          <w:sz w:val="22"/>
          <w:szCs w:val="22"/>
        </w:rPr>
        <w:t xml:space="preserve">official request documents </w:t>
      </w:r>
      <w:r>
        <w:rPr>
          <w:rFonts w:ascii="Calibri" w:eastAsiaTheme="minorHAnsi" w:hAnsi="Calibri" w:cs="Times New Roman"/>
          <w:sz w:val="22"/>
          <w:szCs w:val="22"/>
        </w:rPr>
        <w:t xml:space="preserve">should be sent </w:t>
      </w:r>
      <w:r w:rsidR="00F64F50">
        <w:rPr>
          <w:rFonts w:ascii="Calibri" w:eastAsiaTheme="minorHAnsi" w:hAnsi="Calibri" w:cs="Times New Roman"/>
          <w:sz w:val="22"/>
          <w:szCs w:val="22"/>
        </w:rPr>
        <w:t xml:space="preserve">electronically </w:t>
      </w:r>
      <w:r w:rsidRPr="00C9311B">
        <w:rPr>
          <w:rFonts w:ascii="Calibri" w:eastAsiaTheme="minorHAnsi" w:hAnsi="Calibri" w:cs="Times New Roman"/>
          <w:sz w:val="22"/>
          <w:szCs w:val="22"/>
        </w:rPr>
        <w:t xml:space="preserve">to </w:t>
      </w:r>
      <w:r w:rsidR="00F64F50">
        <w:rPr>
          <w:rFonts w:ascii="Calibri" w:eastAsiaTheme="minorHAnsi" w:hAnsi="Calibri" w:cs="Times New Roman"/>
          <w:sz w:val="22"/>
          <w:szCs w:val="22"/>
        </w:rPr>
        <w:t>L</w:t>
      </w:r>
      <w:r w:rsidRPr="00C9311B">
        <w:rPr>
          <w:rFonts w:ascii="Calibri" w:eastAsiaTheme="minorHAnsi" w:hAnsi="Calibri" w:cs="Times New Roman"/>
          <w:sz w:val="22"/>
          <w:szCs w:val="22"/>
        </w:rPr>
        <w:t>FO and</w:t>
      </w:r>
      <w:r>
        <w:rPr>
          <w:rFonts w:ascii="Calibri" w:eastAsiaTheme="minorHAnsi" w:hAnsi="Calibri" w:cs="Times New Roman"/>
          <w:sz w:val="22"/>
          <w:szCs w:val="22"/>
        </w:rPr>
        <w:t xml:space="preserve"> </w:t>
      </w:r>
      <w:r w:rsidR="00F64F50">
        <w:rPr>
          <w:rFonts w:ascii="Calibri" w:eastAsiaTheme="minorHAnsi" w:hAnsi="Calibri" w:cs="Times New Roman"/>
          <w:sz w:val="22"/>
          <w:szCs w:val="22"/>
        </w:rPr>
        <w:t>C</w:t>
      </w:r>
      <w:r w:rsidRPr="00C9311B">
        <w:rPr>
          <w:rFonts w:ascii="Calibri" w:eastAsiaTheme="minorHAnsi" w:hAnsi="Calibri" w:cs="Times New Roman"/>
          <w:sz w:val="22"/>
          <w:szCs w:val="22"/>
        </w:rPr>
        <w:t>FO, us</w:t>
      </w:r>
      <w:r>
        <w:rPr>
          <w:rFonts w:ascii="Calibri" w:eastAsiaTheme="minorHAnsi" w:hAnsi="Calibri" w:cs="Times New Roman"/>
          <w:sz w:val="22"/>
          <w:szCs w:val="22"/>
        </w:rPr>
        <w:t>ing</w:t>
      </w:r>
      <w:r w:rsidRPr="00C9311B">
        <w:rPr>
          <w:rFonts w:ascii="Calibri" w:eastAsiaTheme="minorHAnsi" w:hAnsi="Calibri" w:cs="Times New Roman"/>
          <w:sz w:val="22"/>
          <w:szCs w:val="22"/>
        </w:rPr>
        <w:t xml:space="preserve"> the following email addresses</w:t>
      </w:r>
      <w:r w:rsidR="00F64F50">
        <w:rPr>
          <w:rFonts w:ascii="Calibri" w:eastAsiaTheme="minorHAnsi" w:hAnsi="Calibri" w:cs="Times New Roman"/>
          <w:sz w:val="22"/>
          <w:szCs w:val="22"/>
        </w:rPr>
        <w:t xml:space="preserve"> with a copy sent to your </w:t>
      </w:r>
      <w:r w:rsidRPr="00C9311B">
        <w:rPr>
          <w:rFonts w:ascii="Calibri" w:eastAsiaTheme="minorHAnsi" w:hAnsi="Calibri" w:cs="Times New Roman"/>
          <w:sz w:val="22"/>
          <w:szCs w:val="22"/>
        </w:rPr>
        <w:t xml:space="preserve">assigned </w:t>
      </w:r>
      <w:r w:rsidR="00F64F50">
        <w:rPr>
          <w:rFonts w:ascii="Calibri" w:eastAsiaTheme="minorHAnsi" w:hAnsi="Calibri" w:cs="Times New Roman"/>
          <w:sz w:val="22"/>
          <w:szCs w:val="22"/>
        </w:rPr>
        <w:t>L</w:t>
      </w:r>
      <w:r w:rsidRPr="00C9311B">
        <w:rPr>
          <w:rFonts w:ascii="Calibri" w:eastAsiaTheme="minorHAnsi" w:hAnsi="Calibri" w:cs="Times New Roman"/>
          <w:sz w:val="22"/>
          <w:szCs w:val="22"/>
        </w:rPr>
        <w:t xml:space="preserve">FO and </w:t>
      </w:r>
      <w:r w:rsidR="00F64F50">
        <w:rPr>
          <w:rFonts w:ascii="Calibri" w:eastAsiaTheme="minorHAnsi" w:hAnsi="Calibri" w:cs="Times New Roman"/>
          <w:sz w:val="22"/>
          <w:szCs w:val="22"/>
        </w:rPr>
        <w:t>C</w:t>
      </w:r>
      <w:r w:rsidRPr="00C9311B">
        <w:rPr>
          <w:rFonts w:ascii="Calibri" w:eastAsiaTheme="minorHAnsi" w:hAnsi="Calibri" w:cs="Times New Roman"/>
          <w:sz w:val="22"/>
          <w:szCs w:val="22"/>
        </w:rPr>
        <w:t>FO Analyst</w:t>
      </w:r>
      <w:r>
        <w:t>:</w:t>
      </w:r>
    </w:p>
    <w:p w:rsidR="00C9311B" w:rsidRDefault="00C9311B" w:rsidP="00C9311B">
      <w:pPr>
        <w:spacing w:before="5"/>
        <w:rPr>
          <w:rFonts w:ascii="Times New Roman" w:eastAsia="Times New Roman" w:hAnsi="Times New Roman"/>
          <w:sz w:val="24"/>
          <w:szCs w:val="24"/>
        </w:rPr>
      </w:pPr>
    </w:p>
    <w:p w:rsidR="00C9311B" w:rsidRPr="00FE0693" w:rsidRDefault="00FE09B5" w:rsidP="00C9311B">
      <w:pPr>
        <w:pStyle w:val="BodyText"/>
        <w:spacing w:line="242" w:lineRule="auto"/>
        <w:ind w:left="1178" w:right="2760"/>
        <w:rPr>
          <w:rFonts w:ascii="Calibri" w:hAnsi="Calibri" w:cs="Calibri"/>
          <w:color w:val="0000FF"/>
          <w:sz w:val="22"/>
          <w:szCs w:val="22"/>
          <w:u w:val="single" w:color="0000FF"/>
        </w:rPr>
      </w:pPr>
      <w:hyperlink r:id="rId6" w:history="1">
        <w:r w:rsidR="00F64F50" w:rsidRPr="00FE0693">
          <w:rPr>
            <w:rStyle w:val="Hyperlink"/>
            <w:rFonts w:ascii="Calibri" w:hAnsi="Calibri" w:cs="Calibri"/>
            <w:sz w:val="22"/>
            <w:szCs w:val="22"/>
            <w:u w:color="0000FF"/>
          </w:rPr>
          <w:t>LFO.LegRequests@oregonlegislature.gov</w:t>
        </w:r>
      </w:hyperlink>
    </w:p>
    <w:p w:rsidR="00F64F50" w:rsidRDefault="00FE09B5" w:rsidP="00C9311B">
      <w:pPr>
        <w:pStyle w:val="BodyText"/>
        <w:spacing w:line="242" w:lineRule="auto"/>
        <w:ind w:left="1178" w:right="2760"/>
      </w:pPr>
      <w:hyperlink r:id="rId7">
        <w:r w:rsidR="00F64F50" w:rsidRPr="00FE0693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CFO.LegRequests@oregon.gov</w:t>
        </w:r>
      </w:hyperlink>
    </w:p>
    <w:p w:rsidR="00C9311B" w:rsidRDefault="00C9311B" w:rsidP="00C9311B">
      <w:pPr>
        <w:spacing w:before="5"/>
        <w:rPr>
          <w:rFonts w:ascii="Times New Roman" w:eastAsia="Times New Roman" w:hAnsi="Times New Roman"/>
          <w:sz w:val="18"/>
          <w:szCs w:val="18"/>
        </w:rPr>
      </w:pPr>
    </w:p>
    <w:p w:rsidR="00774CAB" w:rsidRDefault="00804AC6" w:rsidP="00774CAB">
      <w:pPr>
        <w:pStyle w:val="ListParagraph"/>
        <w:numPr>
          <w:ilvl w:val="0"/>
          <w:numId w:val="1"/>
        </w:numPr>
      </w:pPr>
      <w:r>
        <w:lastRenderedPageBreak/>
        <w:t>For purposes of planning for the 2018 session, w</w:t>
      </w:r>
      <w:r w:rsidR="00774CAB">
        <w:t>e are trying to get early notification of as many known items as possible.  However, if something develops after these dates</w:t>
      </w:r>
      <w:r>
        <w:t xml:space="preserve"> or if a significant revision is required</w:t>
      </w:r>
      <w:r w:rsidR="00774CAB">
        <w:t xml:space="preserve">, the same </w:t>
      </w:r>
      <w:r>
        <w:t xml:space="preserve">review </w:t>
      </w:r>
      <w:r w:rsidR="00774CAB">
        <w:t>process will be used and efforts will be made to accommodate the new item, time permitting.</w:t>
      </w:r>
    </w:p>
    <w:p w:rsidR="00774CAB" w:rsidRDefault="001D47FD" w:rsidP="00774CAB">
      <w:pPr>
        <w:pStyle w:val="ListParagraph"/>
        <w:numPr>
          <w:ilvl w:val="0"/>
          <w:numId w:val="1"/>
        </w:numPr>
      </w:pPr>
      <w:r>
        <w:t>Budget adjustments that are purely technical in nature</w:t>
      </w:r>
      <w:r w:rsidR="00502073">
        <w:t xml:space="preserve"> will be included in the session’s budget reconciliation bill by LFO staff and will not, in most cases, require separate subcommittee action or a separate agency request letter.  Determination of what is a purely technical adjustment will be initially made by the LFO and CFO analysts with a recommendation to the LFO and CFO management for approval.</w:t>
      </w:r>
    </w:p>
    <w:p w:rsidR="00774CAB" w:rsidRDefault="00804AC6" w:rsidP="00774CAB">
      <w:pPr>
        <w:pStyle w:val="ListParagraph"/>
        <w:numPr>
          <w:ilvl w:val="0"/>
          <w:numId w:val="1"/>
        </w:numPr>
      </w:pPr>
      <w:r>
        <w:t>As in any legislative session, t</w:t>
      </w:r>
      <w:r w:rsidR="00774CAB">
        <w:t>here may be requests made by JWM subcommittee members for informational hearings.  Once approved by the JWM co-chairs, the LFO analyst will alert the agency</w:t>
      </w:r>
      <w:r>
        <w:t xml:space="preserve"> and CFO</w:t>
      </w:r>
      <w:r w:rsidR="00774CAB">
        <w:t xml:space="preserve"> as to the nature of the informational hearing request and the </w:t>
      </w:r>
      <w:r>
        <w:t xml:space="preserve">prospective </w:t>
      </w:r>
      <w:r w:rsidR="00774CAB">
        <w:t>day/time of the hearing.</w:t>
      </w:r>
    </w:p>
    <w:p w:rsidR="00774CAB" w:rsidRDefault="00774CAB" w:rsidP="00774CAB"/>
    <w:p w:rsidR="00774CAB" w:rsidRDefault="00774CAB" w:rsidP="00774CAB">
      <w:r>
        <w:t>Thank</w:t>
      </w:r>
      <w:r w:rsidR="0035622B">
        <w:t xml:space="preserve"> you</w:t>
      </w:r>
      <w:r>
        <w:t xml:space="preserve"> for your assistance.</w:t>
      </w:r>
    </w:p>
    <w:p w:rsidR="008B3C54" w:rsidRPr="00FC132A" w:rsidRDefault="008B3C54" w:rsidP="00FC132A">
      <w:pPr>
        <w:pStyle w:val="Legislative"/>
      </w:pPr>
    </w:p>
    <w:sectPr w:rsidR="008B3C54" w:rsidRPr="00FC1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2FA5"/>
    <w:multiLevelType w:val="hybridMultilevel"/>
    <w:tmpl w:val="2952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AB"/>
    <w:rsid w:val="000E6C42"/>
    <w:rsid w:val="001D47FD"/>
    <w:rsid w:val="001E5410"/>
    <w:rsid w:val="001E6D79"/>
    <w:rsid w:val="00276F59"/>
    <w:rsid w:val="002D02A6"/>
    <w:rsid w:val="002F7B7B"/>
    <w:rsid w:val="0035622B"/>
    <w:rsid w:val="00380332"/>
    <w:rsid w:val="00382BA7"/>
    <w:rsid w:val="00502073"/>
    <w:rsid w:val="00562953"/>
    <w:rsid w:val="005B0A9A"/>
    <w:rsid w:val="005B2DDF"/>
    <w:rsid w:val="0066534E"/>
    <w:rsid w:val="00774CAB"/>
    <w:rsid w:val="00804AC6"/>
    <w:rsid w:val="00841FD7"/>
    <w:rsid w:val="008B3C54"/>
    <w:rsid w:val="008B67A7"/>
    <w:rsid w:val="00921D8F"/>
    <w:rsid w:val="00967890"/>
    <w:rsid w:val="00986EE0"/>
    <w:rsid w:val="00A661A9"/>
    <w:rsid w:val="00C0351B"/>
    <w:rsid w:val="00C9311B"/>
    <w:rsid w:val="00D648BF"/>
    <w:rsid w:val="00D85F5B"/>
    <w:rsid w:val="00F01DCA"/>
    <w:rsid w:val="00F64F50"/>
    <w:rsid w:val="00FC132A"/>
    <w:rsid w:val="00FE0693"/>
    <w:rsid w:val="00FE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8956A-3D42-401A-9FB8-4183DE70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CA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islative">
    <w:name w:val="Legislative"/>
    <w:basedOn w:val="NoSpacing"/>
    <w:link w:val="LegislativeChar"/>
    <w:qFormat/>
    <w:rsid w:val="00FC132A"/>
    <w:rPr>
      <w:sz w:val="24"/>
      <w:szCs w:val="24"/>
    </w:rPr>
  </w:style>
  <w:style w:type="character" w:customStyle="1" w:styleId="LegislativeChar">
    <w:name w:val="Legislative Char"/>
    <w:basedOn w:val="DefaultParagraphFont"/>
    <w:link w:val="Legislative"/>
    <w:rsid w:val="00FC132A"/>
    <w:rPr>
      <w:sz w:val="24"/>
      <w:szCs w:val="24"/>
    </w:rPr>
  </w:style>
  <w:style w:type="paragraph" w:styleId="NoSpacing">
    <w:name w:val="No Spacing"/>
    <w:uiPriority w:val="1"/>
    <w:qFormat/>
    <w:rsid w:val="00FC13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4C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4CA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D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8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9311B"/>
    <w:pPr>
      <w:widowControl w:val="0"/>
      <w:ind w:left="820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311B"/>
    <w:rPr>
      <w:rFonts w:ascii="Times New Roman" w:eastAsia="Times New Roman" w:hAnsi="Times New Roman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F64F5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FO.LegRequests@oregon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FO.LegRequests@oregonlegislature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egislativ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DC86-5021-42C3-9F02-C95C4AC1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Legislative Administration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 Ken G</dc:creator>
  <cp:lastModifiedBy>RIDDERBUSCH Sandy * CFO</cp:lastModifiedBy>
  <cp:revision>2</cp:revision>
  <cp:lastPrinted>2017-11-04T01:08:00Z</cp:lastPrinted>
  <dcterms:created xsi:type="dcterms:W3CDTF">2017-11-14T15:16:00Z</dcterms:created>
  <dcterms:modified xsi:type="dcterms:W3CDTF">2017-11-14T15:16:00Z</dcterms:modified>
</cp:coreProperties>
</file>